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D9" w:rsidRPr="00572A37" w:rsidRDefault="009827D9" w:rsidP="009827D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9827D9" w:rsidRPr="007668EE" w:rsidTr="001545B9">
        <w:tc>
          <w:tcPr>
            <w:tcW w:w="3190" w:type="dxa"/>
          </w:tcPr>
          <w:p w:rsidR="009827D9" w:rsidRDefault="009827D9" w:rsidP="001545B9">
            <w:pPr>
              <w:jc w:val="both"/>
              <w:rPr>
                <w:rFonts w:ascii="Times New Roman" w:hAnsi="Times New Roman" w:cs="Times New Roman"/>
                <w:color w:val="222222"/>
                <w:sz w:val="25"/>
                <w:szCs w:val="25"/>
                <w:shd w:val="clear" w:color="auto" w:fill="FFFFFF"/>
                <w:lang w:val="en-US"/>
              </w:rPr>
            </w:pPr>
            <w:r w:rsidRPr="00572A37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019175" cy="1009650"/>
                  <wp:effectExtent l="0" t="0" r="9525" b="0"/>
                  <wp:docPr id="11" name="Рисунок 11" descr="C:\Users\пк\Desktop\Йолкаge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к\Desktop\Йолкаge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9827D9" w:rsidRDefault="009827D9" w:rsidP="001545B9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Украина,</w:t>
            </w:r>
          </w:p>
          <w:p w:rsidR="009827D9" w:rsidRDefault="009827D9" w:rsidP="001545B9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Черниговская обл.</w:t>
            </w:r>
          </w:p>
          <w:p w:rsidR="009827D9" w:rsidRPr="00572A37" w:rsidRDefault="009827D9" w:rsidP="001545B9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Г. Сновск </w:t>
            </w:r>
            <w:r w:rsidRPr="00572A3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ул. 30 лет Побед</w:t>
            </w:r>
            <w:r w:rsidRPr="00572A37">
              <w:rPr>
                <w:rFonts w:ascii="Times New Roman" w:hAnsi="Times New Roman" w:cs="Times New Roman"/>
                <w:b/>
                <w:sz w:val="26"/>
                <w:szCs w:val="26"/>
              </w:rPr>
              <w:t>ы, 2г</w:t>
            </w:r>
          </w:p>
          <w:p w:rsidR="009827D9" w:rsidRPr="009D7F4E" w:rsidRDefault="009827D9" w:rsidP="001545B9">
            <w:pPr>
              <w:jc w:val="both"/>
              <w:rPr>
                <w:rFonts w:ascii="Times New Roman" w:hAnsi="Times New Roman" w:cs="Times New Roman"/>
                <w:color w:val="222222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3191" w:type="dxa"/>
          </w:tcPr>
          <w:p w:rsidR="009827D9" w:rsidRPr="009A6ED1" w:rsidRDefault="009827D9" w:rsidP="001545B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eastAsia="uk-UA"/>
              </w:rPr>
            </w:pPr>
            <w:r w:rsidRPr="009A6ED1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eastAsia="uk-UA"/>
              </w:rPr>
              <w:t>Ukraine</w:t>
            </w:r>
          </w:p>
          <w:p w:rsidR="009827D9" w:rsidRPr="009A6ED1" w:rsidRDefault="009827D9" w:rsidP="001545B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eastAsia="uk-UA"/>
              </w:rPr>
            </w:pPr>
            <w:r w:rsidRPr="009A6ED1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eastAsia="uk-UA"/>
              </w:rPr>
              <w:t>Cherni</w:t>
            </w:r>
            <w:r w:rsidRPr="009A6ED1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eastAsia="uk-UA"/>
              </w:rPr>
              <w:t>п</w:t>
            </w:r>
            <w:r w:rsidRPr="009A6ED1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eastAsia="uk-UA"/>
              </w:rPr>
              <w:t>iv region</w:t>
            </w:r>
          </w:p>
          <w:p w:rsidR="009827D9" w:rsidRPr="009A6ED1" w:rsidRDefault="009827D9" w:rsidP="001545B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eastAsia="uk-UA"/>
              </w:rPr>
            </w:pPr>
            <w:r w:rsidRPr="009A6ED1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eastAsia="uk-UA"/>
              </w:rPr>
              <w:t>Snovsk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eastAsia="uk-UA"/>
              </w:rPr>
              <w:t xml:space="preserve"> </w:t>
            </w:r>
            <w:r w:rsidRPr="009A6ED1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eastAsia="uk-UA"/>
              </w:rPr>
              <w:t xml:space="preserve">30 </w:t>
            </w:r>
            <w:r w:rsidRPr="009A6ED1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val="en-US" w:eastAsia="uk-UA"/>
              </w:rPr>
              <w:t>rokiv Peremohy str.</w:t>
            </w:r>
            <w:r w:rsidRPr="009A6ED1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eastAsia="uk-UA"/>
              </w:rPr>
              <w:t>, 2g</w:t>
            </w:r>
          </w:p>
          <w:p w:rsidR="009827D9" w:rsidRPr="009D7F4E" w:rsidRDefault="009827D9" w:rsidP="001545B9">
            <w:pPr>
              <w:jc w:val="both"/>
              <w:rPr>
                <w:rFonts w:ascii="Times New Roman" w:hAnsi="Times New Roman" w:cs="Times New Roman"/>
                <w:color w:val="222222"/>
                <w:sz w:val="25"/>
                <w:szCs w:val="25"/>
                <w:shd w:val="clear" w:color="auto" w:fill="FFFFFF"/>
                <w:lang/>
              </w:rPr>
            </w:pPr>
          </w:p>
        </w:tc>
      </w:tr>
      <w:tr w:rsidR="009827D9" w:rsidRPr="009D7F4E" w:rsidTr="001545B9">
        <w:tc>
          <w:tcPr>
            <w:tcW w:w="9571" w:type="dxa"/>
            <w:gridSpan w:val="3"/>
          </w:tcPr>
          <w:p w:rsidR="009827D9" w:rsidRPr="009D7F4E" w:rsidRDefault="009827D9" w:rsidP="001545B9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9D7F4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                                </w:t>
            </w:r>
            <w:hyperlink r:id="rId6" w:history="1">
              <w:r w:rsidRPr="00572A37">
                <w:rPr>
                  <w:rStyle w:val="a7"/>
                  <w:rFonts w:ascii="Times New Roman" w:hAnsi="Times New Roman" w:cs="Times New Roman"/>
                  <w:b/>
                  <w:sz w:val="26"/>
                  <w:szCs w:val="26"/>
                  <w:lang w:val="en-US"/>
                </w:rPr>
                <w:t>drevosnovsk</w:t>
              </w:r>
              <w:r w:rsidRPr="009D7F4E">
                <w:rPr>
                  <w:rStyle w:val="a7"/>
                  <w:rFonts w:ascii="Times New Roman" w:hAnsi="Times New Roman" w:cs="Times New Roman"/>
                  <w:b/>
                  <w:sz w:val="26"/>
                  <w:szCs w:val="26"/>
                  <w:lang w:val="en-US"/>
                </w:rPr>
                <w:t>@</w:t>
              </w:r>
              <w:r w:rsidRPr="00572A37">
                <w:rPr>
                  <w:rStyle w:val="a7"/>
                  <w:rFonts w:ascii="Times New Roman" w:hAnsi="Times New Roman" w:cs="Times New Roman"/>
                  <w:b/>
                  <w:sz w:val="26"/>
                  <w:szCs w:val="26"/>
                  <w:lang w:val="en-US"/>
                </w:rPr>
                <w:t>gmail</w:t>
              </w:r>
              <w:r w:rsidRPr="009D7F4E">
                <w:rPr>
                  <w:rStyle w:val="a7"/>
                  <w:rFonts w:ascii="Times New Roman" w:hAnsi="Times New Roman" w:cs="Times New Roman"/>
                  <w:b/>
                  <w:sz w:val="26"/>
                  <w:szCs w:val="26"/>
                  <w:lang w:val="en-US"/>
                </w:rPr>
                <w:t>.</w:t>
              </w:r>
              <w:r w:rsidRPr="00572A37">
                <w:rPr>
                  <w:rStyle w:val="a7"/>
                  <w:rFonts w:ascii="Times New Roman" w:hAnsi="Times New Roman" w:cs="Times New Roman"/>
                  <w:b/>
                  <w:sz w:val="26"/>
                  <w:szCs w:val="26"/>
                  <w:lang w:val="en-US"/>
                </w:rPr>
                <w:t>com</w:t>
              </w:r>
            </w:hyperlink>
          </w:p>
          <w:p w:rsidR="009827D9" w:rsidRPr="009D7F4E" w:rsidRDefault="009827D9" w:rsidP="001545B9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9D7F4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tel mobile:+380980234427,  +380975192439</w:t>
            </w:r>
          </w:p>
          <w:p w:rsidR="009827D9" w:rsidRPr="009D7F4E" w:rsidRDefault="009827D9" w:rsidP="001545B9">
            <w:pPr>
              <w:tabs>
                <w:tab w:val="left" w:pos="540"/>
              </w:tabs>
              <w:rPr>
                <w:rFonts w:ascii="Times New Roman" w:hAnsi="Times New Roman" w:cs="Times New Roman"/>
                <w:color w:val="222222"/>
                <w:sz w:val="25"/>
                <w:szCs w:val="25"/>
                <w:shd w:val="clear" w:color="auto" w:fill="FFFFFF"/>
                <w:lang w:val="en-US"/>
              </w:rPr>
            </w:pPr>
            <w:r w:rsidRPr="009D7F4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                                tel office:  +380465427548</w:t>
            </w:r>
          </w:p>
        </w:tc>
      </w:tr>
    </w:tbl>
    <w:p w:rsidR="009827D9" w:rsidRPr="00BB7F91" w:rsidRDefault="009827D9" w:rsidP="00BB7F9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22222"/>
          <w:sz w:val="42"/>
          <w:szCs w:val="42"/>
          <w:lang w:val="en-US" w:eastAsia="ru-RU"/>
        </w:rPr>
      </w:pPr>
    </w:p>
    <w:p w:rsidR="00211C20" w:rsidRDefault="00211C20" w:rsidP="00211C20">
      <w:pPr>
        <w:tabs>
          <w:tab w:val="left" w:pos="54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63584" w:rsidRDefault="00463584" w:rsidP="00463584">
      <w:pPr>
        <w:tabs>
          <w:tab w:val="left" w:pos="54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Price list</w:t>
      </w:r>
    </w:p>
    <w:p w:rsidR="00463584" w:rsidRPr="00517408" w:rsidRDefault="002B01C4" w:rsidP="00463584">
      <w:pPr>
        <w:tabs>
          <w:tab w:val="left" w:pos="54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01.0</w:t>
      </w:r>
      <w:r w:rsidR="007668E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17408" w:rsidRPr="002B01C4">
        <w:rPr>
          <w:rFonts w:ascii="Times New Roman" w:hAnsi="Times New Roman" w:cs="Times New Roman"/>
          <w:sz w:val="28"/>
          <w:szCs w:val="28"/>
          <w:lang w:val="en-US"/>
        </w:rPr>
        <w:t>.202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:rsidR="00463584" w:rsidRPr="005824DD" w:rsidRDefault="00463584" w:rsidP="00463584">
      <w:pPr>
        <w:tabs>
          <w:tab w:val="left" w:pos="54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LLC</w:t>
      </w:r>
      <w:r w:rsidRPr="005824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Drevosnovsk</w:t>
      </w:r>
    </w:p>
    <w:p w:rsidR="00463584" w:rsidRPr="00081409" w:rsidRDefault="00463584" w:rsidP="00F518E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Dry</w:t>
      </w:r>
      <w:r w:rsidRPr="004635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pine</w:t>
      </w:r>
      <w:r w:rsidRPr="004635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board</w:t>
      </w:r>
      <w:r w:rsidRPr="0046358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463584">
        <w:rPr>
          <w:rFonts w:ascii="Times New Roman" w:hAnsi="Times New Roman" w:cs="Times New Roman"/>
          <w:sz w:val="28"/>
          <w:szCs w:val="28"/>
          <w:lang w:val="en-US"/>
        </w:rPr>
        <w:t>10-12%), untrimmed one for joinery products having been sawn from top-quality butt of trees with the diameter f</w:t>
      </w:r>
      <w:r>
        <w:rPr>
          <w:rFonts w:ascii="Times New Roman" w:hAnsi="Times New Roman" w:cs="Times New Roman"/>
          <w:sz w:val="28"/>
          <w:szCs w:val="28"/>
          <w:lang w:val="en-US"/>
        </w:rPr>
        <w:t>rom 360 mm and above</w:t>
      </w:r>
      <w:r w:rsidR="00824DC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4000-4500 mm in length and 250-650 </w:t>
      </w:r>
      <w:r w:rsidRPr="00081409">
        <w:rPr>
          <w:rFonts w:ascii="Times New Roman" w:hAnsi="Times New Roman" w:cs="Times New Roman"/>
          <w:sz w:val="28"/>
          <w:szCs w:val="28"/>
          <w:lang w:val="en-US"/>
        </w:rPr>
        <w:t>mm in sawn timber thickness.</w:t>
      </w:r>
    </w:p>
    <w:p w:rsidR="00463584" w:rsidRPr="00081409" w:rsidRDefault="00463584" w:rsidP="004635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409">
        <w:rPr>
          <w:rFonts w:ascii="Times New Roman" w:hAnsi="Times New Roman" w:cs="Times New Roman"/>
          <w:sz w:val="28"/>
          <w:szCs w:val="28"/>
          <w:lang w:val="en-US"/>
        </w:rPr>
        <w:t>Board without lamellas* “C-C”</w:t>
      </w:r>
    </w:p>
    <w:p w:rsidR="00463584" w:rsidRPr="00081409" w:rsidRDefault="00463584" w:rsidP="007C3D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409">
        <w:rPr>
          <w:rFonts w:ascii="Times New Roman" w:hAnsi="Times New Roman" w:cs="Times New Roman"/>
          <w:sz w:val="28"/>
          <w:szCs w:val="28"/>
          <w:lang w:val="en-US"/>
        </w:rPr>
        <w:t>Board with one lamella* “B-C”</w:t>
      </w:r>
    </w:p>
    <w:p w:rsidR="00463584" w:rsidRPr="00081409" w:rsidRDefault="00463584" w:rsidP="002D52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409">
        <w:rPr>
          <w:rFonts w:ascii="Times New Roman" w:hAnsi="Times New Roman" w:cs="Times New Roman"/>
          <w:sz w:val="28"/>
          <w:szCs w:val="28"/>
          <w:lang w:val="en-US"/>
        </w:rPr>
        <w:t>Board with two lamella</w:t>
      </w:r>
      <w:r w:rsidR="00E6521E" w:rsidRPr="0008140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81409">
        <w:rPr>
          <w:rFonts w:ascii="Times New Roman" w:hAnsi="Times New Roman" w:cs="Times New Roman"/>
          <w:sz w:val="28"/>
          <w:szCs w:val="28"/>
          <w:lang w:val="en-US"/>
        </w:rPr>
        <w:t>* “B-</w:t>
      </w:r>
      <w:r w:rsidR="00E6521E" w:rsidRPr="000814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81409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785FDD" w:rsidRPr="00081409" w:rsidRDefault="00785FDD" w:rsidP="007C3D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409">
        <w:rPr>
          <w:rFonts w:ascii="Times New Roman" w:hAnsi="Times New Roman" w:cs="Times New Roman"/>
          <w:sz w:val="28"/>
          <w:szCs w:val="28"/>
          <w:lang w:val="en-US"/>
        </w:rPr>
        <w:t>Board with three lamellas and more* “A-B”</w:t>
      </w:r>
    </w:p>
    <w:p w:rsidR="00785FDD" w:rsidRPr="00081409" w:rsidRDefault="00785FDD" w:rsidP="007C3D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409">
        <w:rPr>
          <w:rFonts w:ascii="Times New Roman" w:hAnsi="Times New Roman" w:cs="Times New Roman"/>
          <w:sz w:val="28"/>
          <w:szCs w:val="28"/>
          <w:lang w:val="en-US"/>
        </w:rPr>
        <w:t>One-side knot-free board  “A-A”,  “A-B”</w:t>
      </w:r>
    </w:p>
    <w:p w:rsidR="00785FDD" w:rsidRPr="00081409" w:rsidRDefault="00785FDD" w:rsidP="00785F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1409">
        <w:rPr>
          <w:rFonts w:ascii="Times New Roman" w:hAnsi="Times New Roman" w:cs="Times New Roman"/>
          <w:sz w:val="28"/>
          <w:szCs w:val="28"/>
          <w:lang w:val="en-US"/>
        </w:rPr>
        <w:t>Dry pine board W (10-12%), edged, radial sawn board, lamella of 500-4500 mm in length is used for making window products, furniture goods and furniture boards.</w:t>
      </w:r>
    </w:p>
    <w:p w:rsidR="00785FDD" w:rsidRPr="00081409" w:rsidRDefault="00785FDD" w:rsidP="007C3D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409">
        <w:rPr>
          <w:rFonts w:ascii="Times New Roman" w:hAnsi="Times New Roman" w:cs="Times New Roman"/>
          <w:sz w:val="28"/>
          <w:szCs w:val="28"/>
          <w:lang w:val="en-US"/>
        </w:rPr>
        <w:t>Board “B-B”</w:t>
      </w:r>
      <w:r w:rsidR="007C3D1E" w:rsidRPr="000814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85FDD" w:rsidRPr="00081409" w:rsidRDefault="00785FDD" w:rsidP="007C3D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409">
        <w:rPr>
          <w:rFonts w:ascii="Times New Roman" w:hAnsi="Times New Roman" w:cs="Times New Roman"/>
          <w:sz w:val="28"/>
          <w:szCs w:val="28"/>
          <w:lang w:val="en-US"/>
        </w:rPr>
        <w:t>Board  “A-A”,  “A-B”</w:t>
      </w:r>
    </w:p>
    <w:p w:rsidR="00785FDD" w:rsidRPr="00081409" w:rsidRDefault="00785FDD" w:rsidP="00785F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409">
        <w:rPr>
          <w:rFonts w:ascii="Times New Roman" w:hAnsi="Times New Roman" w:cs="Times New Roman"/>
          <w:sz w:val="28"/>
          <w:szCs w:val="28"/>
          <w:lang w:val="en-US"/>
        </w:rPr>
        <w:t xml:space="preserve">Dry edged board of tangential cutting W(10-12%) is used for elite </w:t>
      </w:r>
      <w:r w:rsidR="000076AD" w:rsidRPr="00081409">
        <w:rPr>
          <w:rFonts w:ascii="Times New Roman" w:hAnsi="Times New Roman" w:cs="Times New Roman"/>
          <w:sz w:val="28"/>
          <w:szCs w:val="28"/>
          <w:lang w:val="en-US"/>
        </w:rPr>
        <w:t>furniture and joinery products from 1000 to 4500 mm in length.</w:t>
      </w:r>
    </w:p>
    <w:p w:rsidR="000076AD" w:rsidRPr="00081409" w:rsidRDefault="000076AD" w:rsidP="007C3D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409">
        <w:rPr>
          <w:rFonts w:ascii="Times New Roman" w:hAnsi="Times New Roman" w:cs="Times New Roman"/>
          <w:sz w:val="28"/>
          <w:szCs w:val="28"/>
          <w:lang w:val="en-US"/>
        </w:rPr>
        <w:t>Board  “A-A”,  “A-B”</w:t>
      </w:r>
    </w:p>
    <w:p w:rsidR="000076AD" w:rsidRPr="00081409" w:rsidRDefault="000076AD" w:rsidP="007C3D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409">
        <w:rPr>
          <w:rFonts w:ascii="Times New Roman" w:hAnsi="Times New Roman" w:cs="Times New Roman"/>
          <w:sz w:val="28"/>
          <w:szCs w:val="28"/>
          <w:lang w:val="en-US"/>
        </w:rPr>
        <w:t>Board  “A-A”,  “A-B”</w:t>
      </w:r>
      <w:r w:rsidR="007C3D1E" w:rsidRPr="000814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81409" w:rsidRPr="00081409" w:rsidRDefault="000076AD" w:rsidP="0008140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1409">
        <w:rPr>
          <w:rFonts w:ascii="Times New Roman" w:hAnsi="Times New Roman" w:cs="Times New Roman"/>
          <w:sz w:val="28"/>
          <w:szCs w:val="28"/>
          <w:lang w:val="en-US"/>
        </w:rPr>
        <w:t>10)Board  “A-A”,  “A-B”</w:t>
      </w:r>
      <w:r w:rsidR="005824DD" w:rsidRPr="00081409">
        <w:rPr>
          <w:rFonts w:ascii="Times New Roman" w:hAnsi="Times New Roman" w:cs="Times New Roman"/>
          <w:sz w:val="28"/>
          <w:szCs w:val="28"/>
          <w:lang w:val="en-US"/>
        </w:rPr>
        <w:t xml:space="preserve"> 50 mm or 80 mm by</w:t>
      </w:r>
      <w:r w:rsidR="005824DD" w:rsidRPr="00081409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Pr="00081409">
        <w:rPr>
          <w:rFonts w:ascii="Times New Roman" w:hAnsi="Times New Roman" w:cs="Times New Roman"/>
          <w:sz w:val="28"/>
          <w:szCs w:val="28"/>
          <w:lang w:val="en-US"/>
        </w:rPr>
        <w:t>50 mm + not more than 300 mm.</w:t>
      </w:r>
    </w:p>
    <w:p w:rsidR="000076AD" w:rsidRPr="00081409" w:rsidRDefault="000076AD" w:rsidP="0008140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1409">
        <w:rPr>
          <w:rFonts w:ascii="Times New Roman" w:hAnsi="Times New Roman" w:cs="Times New Roman"/>
          <w:sz w:val="28"/>
          <w:szCs w:val="28"/>
          <w:lang w:val="en-US"/>
        </w:rPr>
        <w:t>Dry edged pine board W (10-12%) of  radial and tangential cutting from timber of slab cut, understorey and tertiary log with the diameter of 240 mm and a</w:t>
      </w:r>
      <w:r w:rsidR="00207019" w:rsidRPr="000814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81409">
        <w:rPr>
          <w:rFonts w:ascii="Times New Roman" w:hAnsi="Times New Roman" w:cs="Times New Roman"/>
          <w:sz w:val="28"/>
          <w:szCs w:val="28"/>
          <w:lang w:val="en-US"/>
        </w:rPr>
        <w:t>ove is used for bu</w:t>
      </w:r>
      <w:r w:rsidR="00C56CD6" w:rsidRPr="00081409">
        <w:rPr>
          <w:rFonts w:ascii="Times New Roman" w:hAnsi="Times New Roman" w:cs="Times New Roman"/>
          <w:sz w:val="28"/>
          <w:szCs w:val="28"/>
          <w:lang w:val="en-US"/>
        </w:rPr>
        <w:t>dget manufacturing joinery and furniture goods, in building activities, etc. from 2000 up 4500 mm in length.</w:t>
      </w:r>
    </w:p>
    <w:p w:rsidR="000076AD" w:rsidRPr="00081409" w:rsidRDefault="00C56CD6" w:rsidP="00C56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1409">
        <w:rPr>
          <w:rFonts w:ascii="Times New Roman" w:hAnsi="Times New Roman" w:cs="Times New Roman"/>
          <w:sz w:val="28"/>
          <w:szCs w:val="28"/>
          <w:lang w:val="en-US"/>
        </w:rPr>
        <w:t>Board  “C-C”</w:t>
      </w:r>
      <w:r w:rsidR="00081409" w:rsidRPr="000814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C56CD6" w:rsidRPr="00081409" w:rsidRDefault="00C56CD6" w:rsidP="0008140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409">
        <w:rPr>
          <w:rFonts w:ascii="Times New Roman" w:hAnsi="Times New Roman" w:cs="Times New Roman"/>
          <w:sz w:val="28"/>
          <w:szCs w:val="28"/>
          <w:lang w:val="en-US"/>
        </w:rPr>
        <w:t>Note: * means lamella which is knot-free board on bot</w:t>
      </w:r>
      <w:r w:rsidR="004F583B" w:rsidRPr="00081409">
        <w:rPr>
          <w:rFonts w:ascii="Times New Roman" w:hAnsi="Times New Roman" w:cs="Times New Roman"/>
          <w:sz w:val="28"/>
          <w:szCs w:val="28"/>
          <w:lang w:val="en-US"/>
        </w:rPr>
        <w:t>h sides, 2000 mm by 120 mm in si</w:t>
      </w:r>
      <w:r w:rsidR="00081409">
        <w:rPr>
          <w:rFonts w:ascii="Times New Roman" w:hAnsi="Times New Roman" w:cs="Times New Roman"/>
          <w:sz w:val="28"/>
          <w:szCs w:val="28"/>
          <w:lang w:val="en-US"/>
        </w:rPr>
        <w:t>ze</w:t>
      </w:r>
      <w:r w:rsidR="000814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7F91" w:rsidRPr="00081409" w:rsidRDefault="00BB7F91" w:rsidP="00C56CD6">
      <w:pPr>
        <w:pStyle w:val="a3"/>
        <w:ind w:left="76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B7F91" w:rsidRDefault="00BB7F91" w:rsidP="00C56CD6">
      <w:pPr>
        <w:pStyle w:val="a3"/>
        <w:ind w:left="76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B7F91" w:rsidRPr="00C56CD6" w:rsidRDefault="00BB7F91" w:rsidP="00C56CD6">
      <w:pPr>
        <w:pStyle w:val="a3"/>
        <w:ind w:left="76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3313">
        <w:rPr>
          <w:lang w:val="en-US"/>
        </w:rPr>
        <w:br/>
      </w:r>
      <w:r w:rsidRPr="00081409">
        <w:rPr>
          <w:rFonts w:ascii="Arial" w:hAnsi="Arial" w:cs="Arial"/>
          <w:color w:val="222222"/>
          <w:sz w:val="42"/>
          <w:szCs w:val="42"/>
          <w:shd w:val="clear" w:color="auto" w:fill="F8F9FA"/>
          <w:lang w:val="en-US"/>
        </w:rPr>
        <w:t>Sincerely, Director Ser</w:t>
      </w:r>
      <w:r>
        <w:rPr>
          <w:rFonts w:ascii="Arial" w:hAnsi="Arial" w:cs="Arial"/>
          <w:color w:val="222222"/>
          <w:sz w:val="42"/>
          <w:szCs w:val="42"/>
          <w:shd w:val="clear" w:color="auto" w:fill="F8F9FA"/>
          <w:lang w:val="en-US"/>
        </w:rPr>
        <w:t>hi</w:t>
      </w:r>
      <w:r w:rsidRPr="00081409">
        <w:rPr>
          <w:rFonts w:ascii="Arial" w:hAnsi="Arial" w:cs="Arial"/>
          <w:color w:val="222222"/>
          <w:sz w:val="42"/>
          <w:szCs w:val="42"/>
          <w:shd w:val="clear" w:color="auto" w:fill="F8F9FA"/>
          <w:lang w:val="en-US"/>
        </w:rPr>
        <w:t>i V</w:t>
      </w:r>
      <w:r>
        <w:rPr>
          <w:rFonts w:ascii="Arial" w:hAnsi="Arial" w:cs="Arial"/>
          <w:color w:val="222222"/>
          <w:sz w:val="42"/>
          <w:szCs w:val="42"/>
          <w:shd w:val="clear" w:color="auto" w:fill="F8F9FA"/>
          <w:lang w:val="en-US"/>
        </w:rPr>
        <w:t>y</w:t>
      </w:r>
      <w:r w:rsidRPr="00081409">
        <w:rPr>
          <w:rFonts w:ascii="Arial" w:hAnsi="Arial" w:cs="Arial"/>
          <w:color w:val="222222"/>
          <w:sz w:val="42"/>
          <w:szCs w:val="42"/>
          <w:shd w:val="clear" w:color="auto" w:fill="F8F9FA"/>
          <w:lang w:val="en-US"/>
        </w:rPr>
        <w:t>blov</w:t>
      </w:r>
    </w:p>
    <w:sectPr w:rsidR="00BB7F91" w:rsidRPr="00C56CD6" w:rsidSect="00A83313">
      <w:pgSz w:w="11906" w:h="16838"/>
      <w:pgMar w:top="0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054E0"/>
    <w:multiLevelType w:val="hybridMultilevel"/>
    <w:tmpl w:val="76925D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932FE"/>
    <w:multiLevelType w:val="hybridMultilevel"/>
    <w:tmpl w:val="F4BC7680"/>
    <w:lvl w:ilvl="0" w:tplc="12CC8558">
      <w:start w:val="11"/>
      <w:numFmt w:val="decimal"/>
      <w:lvlText w:val="%1)"/>
      <w:lvlJc w:val="left"/>
      <w:pPr>
        <w:ind w:left="7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5E72C96"/>
    <w:multiLevelType w:val="hybridMultilevel"/>
    <w:tmpl w:val="76925D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B6B91"/>
    <w:rsid w:val="00001EE9"/>
    <w:rsid w:val="000076AD"/>
    <w:rsid w:val="000541D4"/>
    <w:rsid w:val="00081409"/>
    <w:rsid w:val="0012094F"/>
    <w:rsid w:val="00207019"/>
    <w:rsid w:val="00211C20"/>
    <w:rsid w:val="0025750F"/>
    <w:rsid w:val="002B01C4"/>
    <w:rsid w:val="002C3C1A"/>
    <w:rsid w:val="00463584"/>
    <w:rsid w:val="004F583B"/>
    <w:rsid w:val="00517408"/>
    <w:rsid w:val="005824DD"/>
    <w:rsid w:val="005A21E8"/>
    <w:rsid w:val="005E27B1"/>
    <w:rsid w:val="005E3621"/>
    <w:rsid w:val="005F2154"/>
    <w:rsid w:val="006C06D1"/>
    <w:rsid w:val="00744ABC"/>
    <w:rsid w:val="007668EE"/>
    <w:rsid w:val="00785FDD"/>
    <w:rsid w:val="007C3D1E"/>
    <w:rsid w:val="007E2E70"/>
    <w:rsid w:val="00824DC8"/>
    <w:rsid w:val="00921F78"/>
    <w:rsid w:val="009827D9"/>
    <w:rsid w:val="009C71FE"/>
    <w:rsid w:val="00A83313"/>
    <w:rsid w:val="00A97F3F"/>
    <w:rsid w:val="00BA12C4"/>
    <w:rsid w:val="00BB7F91"/>
    <w:rsid w:val="00C56CD6"/>
    <w:rsid w:val="00C72C08"/>
    <w:rsid w:val="00D21A26"/>
    <w:rsid w:val="00DB6B91"/>
    <w:rsid w:val="00E644B1"/>
    <w:rsid w:val="00E6521E"/>
    <w:rsid w:val="00E76F13"/>
    <w:rsid w:val="00F34164"/>
    <w:rsid w:val="00F51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58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BB7F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7F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12C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82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827D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evosnovsk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2020-10-16T06:25:00Z</cp:lastPrinted>
  <dcterms:created xsi:type="dcterms:W3CDTF">2021-07-01T13:09:00Z</dcterms:created>
  <dcterms:modified xsi:type="dcterms:W3CDTF">2021-07-01T13:09:00Z</dcterms:modified>
</cp:coreProperties>
</file>